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240EC117"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BD5E38">
        <w:rPr>
          <w:rFonts w:ascii="Azo Sans Md" w:hAnsi="Azo Sans Md" w:cstheme="minorHAnsi"/>
          <w:b/>
          <w:szCs w:val="24"/>
        </w:rPr>
        <w:t>90.086/2025</w:t>
      </w:r>
    </w:p>
    <w:p w14:paraId="1616DB90" w14:textId="775B92C9"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BD5E38">
        <w:rPr>
          <w:rFonts w:ascii="Azo Sans Md" w:hAnsi="Azo Sans Md" w:cstheme="minorHAnsi"/>
          <w:b/>
          <w:szCs w:val="24"/>
        </w:rPr>
        <w:t>15.913/2025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4C099E03"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BD5E38">
        <w:rPr>
          <w:rFonts w:ascii="Azo Sans Lt" w:hAnsi="Azo Sans Lt" w:cstheme="minorHAnsi"/>
          <w:bCs/>
          <w:szCs w:val="24"/>
        </w:rPr>
        <w:t>GLOBAL</w:t>
      </w:r>
    </w:p>
    <w:p w14:paraId="5B2C04DF" w14:textId="0939EEE2" w:rsidR="0094423E" w:rsidRPr="008309AE"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BD5E38" w:rsidRPr="00BD5E38">
        <w:rPr>
          <w:rFonts w:ascii="Azo Sans Md" w:hAnsi="Azo Sans Md" w:cstheme="minorHAnsi"/>
          <w:b/>
          <w:szCs w:val="24"/>
        </w:rPr>
        <w:t>CONTRATAÇÃO de empresa especializada para prestação dos serviços de preparo e distribuição de LANCHES, para atender as demandas do Cerimonial da Secretaria de Gabinete do Prefeito</w:t>
      </w:r>
      <w:r w:rsidR="008309AE" w:rsidRPr="008309AE">
        <w:rPr>
          <w:rFonts w:ascii="Azo Sans Md" w:hAnsi="Azo Sans Md" w:cstheme="minorHAnsi"/>
          <w:b/>
          <w:szCs w:val="24"/>
        </w:rPr>
        <w:t>.</w:t>
      </w:r>
    </w:p>
    <w:p w14:paraId="198E6E1A" w14:textId="77777777" w:rsidR="008309AE" w:rsidRPr="00FE29D2" w:rsidRDefault="008309AE"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54586DFD" w:rsidR="007A67F8"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07C87A83" w14:textId="34274446" w:rsidR="0004694E" w:rsidRDefault="0004694E" w:rsidP="007A67F8">
      <w:pPr>
        <w:rPr>
          <w:rFonts w:ascii="Azo Sans Lt" w:hAnsi="Azo Sans Lt" w:cstheme="minorHAnsi"/>
          <w:b/>
          <w:sz w:val="22"/>
        </w:rPr>
      </w:pPr>
    </w:p>
    <w:p w14:paraId="6172FDA1" w14:textId="77777777" w:rsidR="00074EB4" w:rsidRPr="000C1096" w:rsidRDefault="00074EB4" w:rsidP="007A67F8">
      <w:pPr>
        <w:rPr>
          <w:rFonts w:ascii="Azo Sans Lt" w:hAnsi="Azo Sans Lt" w:cstheme="minorHAnsi"/>
          <w:b/>
          <w:sz w:val="22"/>
        </w:rPr>
      </w:pPr>
    </w:p>
    <w:p w14:paraId="255B61AF" w14:textId="48A6F1E7" w:rsidR="00102F5F" w:rsidRPr="00373ED6" w:rsidRDefault="007A67F8" w:rsidP="00373ED6">
      <w:pPr>
        <w:ind w:left="0" w:firstLine="0"/>
        <w:rPr>
          <w:rFonts w:ascii="Azo Sans Md" w:hAnsi="Azo Sans Md" w:cstheme="minorHAnsi"/>
          <w:b/>
          <w:szCs w:val="24"/>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8309AE">
        <w:rPr>
          <w:rFonts w:ascii="Azo Sans Md" w:hAnsi="Azo Sans Md" w:cstheme="minorHAnsi"/>
          <w:b/>
        </w:rPr>
        <w:t>8</w:t>
      </w:r>
      <w:r w:rsidR="00BD5E38">
        <w:rPr>
          <w:rFonts w:ascii="Azo Sans Md" w:hAnsi="Azo Sans Md" w:cstheme="minorHAnsi"/>
          <w:b/>
        </w:rPr>
        <w:t>6</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BD5E38">
        <w:rPr>
          <w:rFonts w:ascii="Azo Sans Lt" w:hAnsi="Azo Sans Lt" w:cstheme="minorHAnsi"/>
          <w:sz w:val="22"/>
          <w:szCs w:val="22"/>
        </w:rPr>
        <w:t xml:space="preserve">a </w:t>
      </w:r>
      <w:r w:rsidR="00BD5E38" w:rsidRPr="00BD5E38">
        <w:rPr>
          <w:rFonts w:ascii="Azo Sans Md" w:hAnsi="Azo Sans Md" w:cstheme="minorHAnsi"/>
          <w:b/>
          <w:szCs w:val="24"/>
        </w:rPr>
        <w:t>CONTRATAÇÃO de empresa especializada para prestação dos serviços de preparo e distribuição de LANCHES, para atender as demandas do Cerimonial da Secretaria de Gabinete do Prefeito</w:t>
      </w:r>
      <w:r w:rsidRPr="000C1096">
        <w:rPr>
          <w:rFonts w:ascii="Azo Sans Lt" w:hAnsi="Azo Sans Lt" w:cstheme="minorHAnsi"/>
          <w:sz w:val="22"/>
          <w:szCs w:val="22"/>
        </w:rPr>
        <w:t>, conforme segue:</w:t>
      </w:r>
    </w:p>
    <w:p w14:paraId="1E85D582" w14:textId="77777777" w:rsidR="00BD5E38" w:rsidRDefault="00BD5E38" w:rsidP="007A67F8">
      <w:pPr>
        <w:rPr>
          <w:rFonts w:ascii="Azo Sans Lt" w:hAnsi="Azo Sans Lt" w:cstheme="minorHAnsi"/>
          <w:b/>
          <w:sz w:val="22"/>
        </w:rPr>
      </w:pPr>
    </w:p>
    <w:tbl>
      <w:tblPr>
        <w:tblW w:w="11011" w:type="dxa"/>
        <w:tblInd w:w="-719" w:type="dxa"/>
        <w:tblCellMar>
          <w:left w:w="70" w:type="dxa"/>
          <w:right w:w="70" w:type="dxa"/>
        </w:tblCellMar>
        <w:tblLook w:val="04A0" w:firstRow="1" w:lastRow="0" w:firstColumn="1" w:lastColumn="0" w:noHBand="0" w:noVBand="1"/>
      </w:tblPr>
      <w:tblGrid>
        <w:gridCol w:w="709"/>
        <w:gridCol w:w="851"/>
        <w:gridCol w:w="3815"/>
        <w:gridCol w:w="863"/>
        <w:gridCol w:w="850"/>
        <w:gridCol w:w="851"/>
        <w:gridCol w:w="1623"/>
        <w:gridCol w:w="1449"/>
      </w:tblGrid>
      <w:tr w:rsidR="0017050E" w:rsidRPr="00813EA8" w14:paraId="52D4C3EE" w14:textId="77777777" w:rsidTr="00E54303">
        <w:trPr>
          <w:trHeight w:val="222"/>
        </w:trPr>
        <w:tc>
          <w:tcPr>
            <w:tcW w:w="709" w:type="dxa"/>
            <w:vMerge w:val="restart"/>
            <w:tcBorders>
              <w:top w:val="nil"/>
              <w:left w:val="single" w:sz="8" w:space="0" w:color="auto"/>
              <w:bottom w:val="nil"/>
              <w:right w:val="single" w:sz="4" w:space="0" w:color="000000"/>
            </w:tcBorders>
            <w:shd w:val="clear" w:color="auto" w:fill="auto"/>
            <w:vAlign w:val="center"/>
            <w:hideMark/>
          </w:tcPr>
          <w:p w14:paraId="1F8275F1"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ITEM</w:t>
            </w:r>
          </w:p>
        </w:tc>
        <w:tc>
          <w:tcPr>
            <w:tcW w:w="851" w:type="dxa"/>
            <w:vMerge w:val="restart"/>
            <w:tcBorders>
              <w:top w:val="nil"/>
              <w:left w:val="single" w:sz="4" w:space="0" w:color="000000"/>
              <w:bottom w:val="single" w:sz="4" w:space="0" w:color="000000"/>
              <w:right w:val="nil"/>
            </w:tcBorders>
            <w:shd w:val="clear" w:color="auto" w:fill="auto"/>
            <w:noWrap/>
            <w:vAlign w:val="center"/>
            <w:hideMark/>
          </w:tcPr>
          <w:p w14:paraId="6AF35AA4"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CATMAT</w:t>
            </w:r>
          </w:p>
        </w:tc>
        <w:tc>
          <w:tcPr>
            <w:tcW w:w="3969" w:type="dxa"/>
            <w:vMerge w:val="restart"/>
            <w:tcBorders>
              <w:top w:val="nil"/>
              <w:left w:val="single" w:sz="4" w:space="0" w:color="auto"/>
              <w:bottom w:val="nil"/>
              <w:right w:val="nil"/>
            </w:tcBorders>
            <w:shd w:val="clear" w:color="auto" w:fill="auto"/>
            <w:vAlign w:val="center"/>
            <w:hideMark/>
          </w:tcPr>
          <w:p w14:paraId="14E93958" w14:textId="42272118" w:rsidR="00BD5E38" w:rsidRPr="00E54303" w:rsidRDefault="00BD5E38" w:rsidP="000A6A7E">
            <w:pPr>
              <w:jc w:val="center"/>
              <w:rPr>
                <w:rFonts w:ascii="Arial" w:hAnsi="Arial" w:cs="Arial"/>
                <w:b/>
                <w:bCs/>
                <w:color w:val="000000"/>
                <w:sz w:val="16"/>
                <w:szCs w:val="16"/>
              </w:rPr>
            </w:pPr>
            <w:r w:rsidRPr="00E54303">
              <w:rPr>
                <w:rFonts w:ascii="Arial" w:hAnsi="Arial" w:cs="Arial"/>
                <w:b/>
                <w:bCs/>
                <w:color w:val="000000"/>
                <w:sz w:val="16"/>
                <w:szCs w:val="16"/>
              </w:rPr>
              <w:t>DESCRIÇÃO DO MATERIAL</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49B0DF"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U/C</w:t>
            </w:r>
          </w:p>
        </w:tc>
        <w:tc>
          <w:tcPr>
            <w:tcW w:w="850" w:type="dxa"/>
            <w:vMerge w:val="restart"/>
            <w:tcBorders>
              <w:top w:val="nil"/>
              <w:left w:val="nil"/>
              <w:bottom w:val="single" w:sz="4" w:space="0" w:color="000000"/>
              <w:right w:val="single" w:sz="4" w:space="0" w:color="000000"/>
            </w:tcBorders>
            <w:shd w:val="clear" w:color="auto" w:fill="auto"/>
            <w:vAlign w:val="center"/>
            <w:hideMark/>
          </w:tcPr>
          <w:p w14:paraId="701334EC"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MARCA</w:t>
            </w:r>
          </w:p>
        </w:tc>
        <w:tc>
          <w:tcPr>
            <w:tcW w:w="851"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BE240BD"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QUANT.</w:t>
            </w:r>
          </w:p>
        </w:tc>
        <w:tc>
          <w:tcPr>
            <w:tcW w:w="3072" w:type="dxa"/>
            <w:gridSpan w:val="2"/>
            <w:tcBorders>
              <w:top w:val="nil"/>
              <w:left w:val="nil"/>
              <w:bottom w:val="single" w:sz="4" w:space="0" w:color="000000"/>
              <w:right w:val="single" w:sz="8" w:space="0" w:color="000000"/>
            </w:tcBorders>
            <w:shd w:val="clear" w:color="auto" w:fill="auto"/>
            <w:noWrap/>
            <w:vAlign w:val="center"/>
            <w:hideMark/>
          </w:tcPr>
          <w:p w14:paraId="21DA6801"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 xml:space="preserve"> PREÇO </w:t>
            </w:r>
          </w:p>
        </w:tc>
      </w:tr>
      <w:tr w:rsidR="0017050E" w:rsidRPr="00813EA8" w14:paraId="502E6EF8" w14:textId="77777777" w:rsidTr="00E54303">
        <w:trPr>
          <w:trHeight w:val="240"/>
        </w:trPr>
        <w:tc>
          <w:tcPr>
            <w:tcW w:w="709" w:type="dxa"/>
            <w:vMerge/>
            <w:tcBorders>
              <w:top w:val="nil"/>
              <w:left w:val="single" w:sz="8" w:space="0" w:color="auto"/>
              <w:bottom w:val="nil"/>
              <w:right w:val="single" w:sz="4" w:space="0" w:color="000000"/>
            </w:tcBorders>
            <w:vAlign w:val="center"/>
            <w:hideMark/>
          </w:tcPr>
          <w:p w14:paraId="476D6BEF" w14:textId="77777777" w:rsidR="00BD5E38" w:rsidRPr="00E54303" w:rsidRDefault="00BD5E38" w:rsidP="00F4760F">
            <w:pPr>
              <w:rPr>
                <w:rFonts w:ascii="Arial" w:hAnsi="Arial" w:cs="Arial"/>
                <w:b/>
                <w:bCs/>
                <w:color w:val="000000"/>
                <w:sz w:val="16"/>
                <w:szCs w:val="16"/>
              </w:rPr>
            </w:pPr>
          </w:p>
        </w:tc>
        <w:tc>
          <w:tcPr>
            <w:tcW w:w="851" w:type="dxa"/>
            <w:vMerge/>
            <w:tcBorders>
              <w:top w:val="nil"/>
              <w:left w:val="single" w:sz="4" w:space="0" w:color="000000"/>
              <w:bottom w:val="single" w:sz="4" w:space="0" w:color="000000"/>
              <w:right w:val="nil"/>
            </w:tcBorders>
            <w:vAlign w:val="center"/>
            <w:hideMark/>
          </w:tcPr>
          <w:p w14:paraId="4BD28DEF" w14:textId="77777777" w:rsidR="00BD5E38" w:rsidRPr="00E54303" w:rsidRDefault="00BD5E38" w:rsidP="00F4760F">
            <w:pPr>
              <w:rPr>
                <w:rFonts w:ascii="Arial" w:hAnsi="Arial" w:cs="Arial"/>
                <w:b/>
                <w:bCs/>
                <w:color w:val="000000"/>
                <w:sz w:val="16"/>
                <w:szCs w:val="16"/>
              </w:rPr>
            </w:pPr>
          </w:p>
        </w:tc>
        <w:tc>
          <w:tcPr>
            <w:tcW w:w="3969" w:type="dxa"/>
            <w:vMerge/>
            <w:tcBorders>
              <w:top w:val="nil"/>
              <w:left w:val="single" w:sz="4" w:space="0" w:color="auto"/>
              <w:bottom w:val="nil"/>
              <w:right w:val="nil"/>
            </w:tcBorders>
            <w:vAlign w:val="center"/>
            <w:hideMark/>
          </w:tcPr>
          <w:p w14:paraId="679BE90E" w14:textId="77777777" w:rsidR="00BD5E38" w:rsidRPr="00E54303" w:rsidRDefault="00BD5E38" w:rsidP="00F4760F">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14:paraId="6348B91E" w14:textId="77777777" w:rsidR="00BD5E38" w:rsidRPr="00E54303" w:rsidRDefault="00BD5E38" w:rsidP="00F4760F">
            <w:pPr>
              <w:rPr>
                <w:rFonts w:ascii="Arial" w:hAnsi="Arial" w:cs="Arial"/>
                <w:b/>
                <w:bCs/>
                <w:color w:val="000000"/>
                <w:sz w:val="16"/>
                <w:szCs w:val="16"/>
              </w:rPr>
            </w:pPr>
          </w:p>
        </w:tc>
        <w:tc>
          <w:tcPr>
            <w:tcW w:w="850" w:type="dxa"/>
            <w:vMerge/>
            <w:tcBorders>
              <w:top w:val="nil"/>
              <w:left w:val="nil"/>
              <w:bottom w:val="single" w:sz="4" w:space="0" w:color="000000"/>
              <w:right w:val="single" w:sz="4" w:space="0" w:color="000000"/>
            </w:tcBorders>
            <w:vAlign w:val="center"/>
            <w:hideMark/>
          </w:tcPr>
          <w:p w14:paraId="77F2977A" w14:textId="77777777" w:rsidR="00BD5E38" w:rsidRPr="00E54303" w:rsidRDefault="00BD5E38" w:rsidP="00F4760F">
            <w:pPr>
              <w:rPr>
                <w:rFonts w:ascii="Arial" w:hAnsi="Arial" w:cs="Arial"/>
                <w:b/>
                <w:bCs/>
                <w:color w:val="000000"/>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14:paraId="30AA0C85" w14:textId="77777777" w:rsidR="00BD5E38" w:rsidRPr="00E54303" w:rsidRDefault="00BD5E38" w:rsidP="00F4760F">
            <w:pPr>
              <w:rPr>
                <w:rFonts w:ascii="Arial" w:hAnsi="Arial" w:cs="Arial"/>
                <w:b/>
                <w:bCs/>
                <w:color w:val="000000"/>
                <w:sz w:val="16"/>
                <w:szCs w:val="16"/>
              </w:rPr>
            </w:pPr>
          </w:p>
        </w:tc>
        <w:tc>
          <w:tcPr>
            <w:tcW w:w="1623" w:type="dxa"/>
            <w:tcBorders>
              <w:top w:val="nil"/>
              <w:left w:val="nil"/>
              <w:bottom w:val="nil"/>
              <w:right w:val="single" w:sz="4" w:space="0" w:color="000000"/>
            </w:tcBorders>
            <w:shd w:val="clear" w:color="auto" w:fill="auto"/>
            <w:noWrap/>
            <w:vAlign w:val="center"/>
            <w:hideMark/>
          </w:tcPr>
          <w:p w14:paraId="06AF250F" w14:textId="3668C1C6"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 xml:space="preserve"> UNITÁRIO</w:t>
            </w:r>
          </w:p>
        </w:tc>
        <w:tc>
          <w:tcPr>
            <w:tcW w:w="1449" w:type="dxa"/>
            <w:tcBorders>
              <w:top w:val="nil"/>
              <w:left w:val="nil"/>
              <w:bottom w:val="nil"/>
              <w:right w:val="single" w:sz="8" w:space="0" w:color="auto"/>
            </w:tcBorders>
            <w:shd w:val="clear" w:color="auto" w:fill="auto"/>
            <w:noWrap/>
            <w:hideMark/>
          </w:tcPr>
          <w:p w14:paraId="082D62A8" w14:textId="77777777" w:rsidR="00BD5E38" w:rsidRPr="00E54303" w:rsidRDefault="00BD5E38" w:rsidP="00F4760F">
            <w:pPr>
              <w:jc w:val="center"/>
              <w:rPr>
                <w:rFonts w:ascii="Arial" w:hAnsi="Arial" w:cs="Arial"/>
                <w:b/>
                <w:bCs/>
                <w:color w:val="000000"/>
                <w:sz w:val="16"/>
                <w:szCs w:val="16"/>
              </w:rPr>
            </w:pPr>
            <w:r w:rsidRPr="00E54303">
              <w:rPr>
                <w:rFonts w:ascii="Arial" w:hAnsi="Arial" w:cs="Arial"/>
                <w:b/>
                <w:bCs/>
                <w:color w:val="000000"/>
                <w:sz w:val="16"/>
                <w:szCs w:val="16"/>
              </w:rPr>
              <w:t xml:space="preserve"> TOTAL </w:t>
            </w:r>
          </w:p>
        </w:tc>
      </w:tr>
      <w:tr w:rsidR="0017050E" w:rsidRPr="00813EA8" w14:paraId="65DC1F4D" w14:textId="77777777" w:rsidTr="00E54303">
        <w:trPr>
          <w:trHeight w:val="600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3F2D1" w14:textId="77777777" w:rsidR="00BD5E38" w:rsidRPr="00813EA8" w:rsidRDefault="00BD5E38" w:rsidP="00F4760F">
            <w:pPr>
              <w:jc w:val="center"/>
              <w:rPr>
                <w:rFonts w:ascii="Arial" w:hAnsi="Arial" w:cs="Arial"/>
                <w:b/>
                <w:bCs/>
                <w:color w:val="000000"/>
                <w:sz w:val="18"/>
                <w:szCs w:val="18"/>
              </w:rPr>
            </w:pPr>
            <w:r w:rsidRPr="00813EA8">
              <w:rPr>
                <w:rFonts w:ascii="Arial" w:hAnsi="Arial" w:cs="Arial"/>
                <w:b/>
                <w:bCs/>
                <w:color w:val="000000"/>
                <w:sz w:val="18"/>
                <w:szCs w:val="18"/>
              </w:rPr>
              <w:t>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56703C8" w14:textId="77777777" w:rsidR="00BD5E38" w:rsidRPr="00813EA8" w:rsidRDefault="00BD5E38" w:rsidP="00F4760F">
            <w:pPr>
              <w:jc w:val="center"/>
              <w:rPr>
                <w:rFonts w:ascii="Arial" w:hAnsi="Arial" w:cs="Arial"/>
                <w:color w:val="000000"/>
                <w:sz w:val="18"/>
                <w:szCs w:val="18"/>
              </w:rPr>
            </w:pPr>
            <w:r w:rsidRPr="00813EA8">
              <w:rPr>
                <w:rFonts w:ascii="Arial" w:hAnsi="Arial" w:cs="Arial"/>
                <w:color w:val="000000"/>
                <w:sz w:val="18"/>
                <w:szCs w:val="18"/>
              </w:rPr>
              <w:t>12807</w:t>
            </w:r>
          </w:p>
        </w:tc>
        <w:tc>
          <w:tcPr>
            <w:tcW w:w="3969" w:type="dxa"/>
            <w:tcBorders>
              <w:top w:val="single" w:sz="4" w:space="0" w:color="auto"/>
              <w:left w:val="nil"/>
              <w:bottom w:val="single" w:sz="4" w:space="0" w:color="auto"/>
              <w:right w:val="single" w:sz="4" w:space="0" w:color="000000"/>
            </w:tcBorders>
            <w:shd w:val="clear" w:color="auto" w:fill="auto"/>
            <w:vAlign w:val="center"/>
            <w:hideMark/>
          </w:tcPr>
          <w:p w14:paraId="4C08F0EA" w14:textId="1074E839" w:rsidR="00BD5E38" w:rsidRDefault="00BD5E38" w:rsidP="00BD5E38">
            <w:pPr>
              <w:ind w:left="86" w:firstLine="0"/>
              <w:rPr>
                <w:rFonts w:ascii="Arial" w:hAnsi="Arial" w:cs="Arial"/>
                <w:color w:val="000000"/>
                <w:sz w:val="20"/>
              </w:rPr>
            </w:pPr>
            <w:r w:rsidRPr="00813EA8">
              <w:rPr>
                <w:rFonts w:ascii="Arial" w:hAnsi="Arial" w:cs="Arial"/>
                <w:color w:val="000000"/>
                <w:sz w:val="20"/>
              </w:rPr>
              <w:t>PREPARO E SERVIÇO DE CACHORRO-QUENTE, BOLO E SUCO.</w:t>
            </w:r>
            <w:r w:rsidRPr="00813EA8">
              <w:rPr>
                <w:rFonts w:ascii="Arial" w:hAnsi="Arial" w:cs="Arial"/>
                <w:color w:val="000000"/>
                <w:sz w:val="20"/>
              </w:rPr>
              <w:br/>
              <w:t xml:space="preserve">1.CACHORRO-QUENTE: </w:t>
            </w:r>
            <w:r w:rsidRPr="00813EA8">
              <w:rPr>
                <w:rFonts w:ascii="Arial" w:hAnsi="Arial" w:cs="Arial"/>
                <w:color w:val="000000"/>
                <w:sz w:val="20"/>
              </w:rPr>
              <w:br/>
              <w:t xml:space="preserve">Lanche composto por pão tipo hot dog, com comprimento de  15 cm (aproximadamente 70g), recheado com molho de carne moída bovina (com baixo teor de gordura) e salsicha tradicional fatiada. O molho deve conter temperos naturais (tomate, alho, cebola e pimentão), servido com batata palha crocante. Embalados individualmente em papel branco ou </w:t>
            </w:r>
            <w:proofErr w:type="spellStart"/>
            <w:r w:rsidRPr="00813EA8">
              <w:rPr>
                <w:rFonts w:ascii="Arial" w:hAnsi="Arial" w:cs="Arial"/>
                <w:color w:val="000000"/>
                <w:sz w:val="20"/>
              </w:rPr>
              <w:t>kraft</w:t>
            </w:r>
            <w:proofErr w:type="spellEnd"/>
            <w:r w:rsidRPr="00813EA8">
              <w:rPr>
                <w:rFonts w:ascii="Arial" w:hAnsi="Arial" w:cs="Arial"/>
                <w:color w:val="000000"/>
                <w:sz w:val="20"/>
              </w:rPr>
              <w:t>, de uso alimentício. (Para servir 5.072 convidados, sendo 2 (duas) unidades por pessoas, totalizando 10.144 unidades).</w:t>
            </w:r>
            <w:r w:rsidRPr="00813EA8">
              <w:rPr>
                <w:rFonts w:ascii="Arial" w:hAnsi="Arial" w:cs="Arial"/>
                <w:color w:val="000000"/>
                <w:sz w:val="20"/>
              </w:rPr>
              <w:br/>
              <w:t>2.BOLO:</w:t>
            </w:r>
            <w:r w:rsidRPr="00813EA8">
              <w:rPr>
                <w:rFonts w:ascii="Arial" w:hAnsi="Arial" w:cs="Arial"/>
                <w:color w:val="000000"/>
                <w:sz w:val="20"/>
              </w:rPr>
              <w:br/>
              <w:t>Fatia de aproximadamente 100 g, feita com massa branca, úmida, com três camadas de massa, intercaladas com duas camadas de doce de leite cremoso. Embalados individualmente em papel celofane transparente, lacrada com fita adesiva. (Para servir 5.072 convidados, sendo 1 (uma) unidade por pessoas, totalizando 5.072 unidades).</w:t>
            </w:r>
            <w:r w:rsidRPr="00813EA8">
              <w:rPr>
                <w:rFonts w:ascii="Arial" w:hAnsi="Arial" w:cs="Arial"/>
                <w:color w:val="000000"/>
                <w:sz w:val="20"/>
              </w:rPr>
              <w:br/>
              <w:t>3.SUCO DE CAJÚ E GUARANÁ:</w:t>
            </w:r>
            <w:r w:rsidRPr="00813EA8">
              <w:rPr>
                <w:rFonts w:ascii="Arial" w:hAnsi="Arial" w:cs="Arial"/>
                <w:color w:val="000000"/>
                <w:sz w:val="20"/>
              </w:rPr>
              <w:br/>
              <w:t xml:space="preserve">Suco de </w:t>
            </w:r>
            <w:proofErr w:type="spellStart"/>
            <w:r w:rsidRPr="00813EA8">
              <w:rPr>
                <w:rFonts w:ascii="Arial" w:hAnsi="Arial" w:cs="Arial"/>
                <w:color w:val="000000"/>
                <w:sz w:val="20"/>
              </w:rPr>
              <w:t>cajú</w:t>
            </w:r>
            <w:proofErr w:type="spellEnd"/>
            <w:r w:rsidRPr="00813EA8">
              <w:rPr>
                <w:rFonts w:ascii="Arial" w:hAnsi="Arial" w:cs="Arial"/>
                <w:color w:val="000000"/>
                <w:sz w:val="20"/>
              </w:rPr>
              <w:t xml:space="preserve"> preparado com polpa ou concentrado e suco de guaraná com </w:t>
            </w:r>
            <w:r w:rsidRPr="00813EA8">
              <w:rPr>
                <w:rFonts w:ascii="Arial" w:hAnsi="Arial" w:cs="Arial"/>
                <w:color w:val="000000"/>
                <w:sz w:val="20"/>
              </w:rPr>
              <w:lastRenderedPageBreak/>
              <w:t>xarope concentrado, ambos diluídos em água potável, adoçados moderadamente e servidos gelados. Serviço livre, com copos (mínimo 200 ml) descartáveis biodegradável. (Para servir 5.072 convidados, sendo no mínimo 3 (três) copos (600ml) por pessoa).</w:t>
            </w:r>
            <w:r w:rsidRPr="00813EA8">
              <w:rPr>
                <w:rFonts w:ascii="Arial" w:hAnsi="Arial" w:cs="Arial"/>
                <w:color w:val="000000"/>
                <w:sz w:val="20"/>
              </w:rPr>
              <w:br/>
              <w:t>Formato do serviço: A distribuição dos alimentos deverá ocorrer por meio de estações de serviço (no mínimo 3 unidades) espalhadas pelo local do evento, de forma a evitar aglomerações e garantir melhor fluxo de atendimento aos participantes. A empresa deverá organizar essas estações com estrutura própria e pessoal capacitado.</w:t>
            </w:r>
            <w:r w:rsidRPr="00813EA8">
              <w:rPr>
                <w:rFonts w:ascii="Arial" w:hAnsi="Arial" w:cs="Arial"/>
                <w:color w:val="000000"/>
                <w:sz w:val="20"/>
              </w:rPr>
              <w:br/>
              <w:t>Importante: Tendo em vista que o local não dispõe de estrutura própria para preparação e conservação térmica dos alimentos, a empresa contratada deverá fornecer todos os insumos sejam de alimentos e descartáveis, bem como todos os equipamentos necessários para manter o cachorro-quente aquecido e os bolos e sucos gelados durante todo o período de serviço.</w:t>
            </w:r>
          </w:p>
          <w:p w14:paraId="6FFD85A8" w14:textId="77777777" w:rsidR="004D53F9" w:rsidRDefault="004D53F9" w:rsidP="00BD5E38">
            <w:pPr>
              <w:ind w:left="86" w:firstLine="0"/>
              <w:rPr>
                <w:rFonts w:ascii="Arial" w:hAnsi="Arial" w:cs="Arial"/>
                <w:color w:val="000000"/>
                <w:sz w:val="20"/>
              </w:rPr>
            </w:pPr>
          </w:p>
          <w:p w14:paraId="0E0F1202" w14:textId="77777777" w:rsidR="00BD5E38" w:rsidRPr="00813EA8" w:rsidRDefault="00BD5E38" w:rsidP="00BD5E38">
            <w:pPr>
              <w:ind w:left="86" w:firstLine="0"/>
              <w:rPr>
                <w:rFonts w:ascii="Arial" w:hAnsi="Arial" w:cs="Arial"/>
                <w:color w:val="000000"/>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33297C3" w14:textId="77777777" w:rsidR="00BD5E38" w:rsidRPr="00813EA8" w:rsidRDefault="00BD5E38" w:rsidP="00F4760F">
            <w:pPr>
              <w:jc w:val="center"/>
              <w:rPr>
                <w:rFonts w:ascii="Arial" w:hAnsi="Arial" w:cs="Arial"/>
                <w:b/>
                <w:bCs/>
                <w:color w:val="000000"/>
                <w:sz w:val="20"/>
              </w:rPr>
            </w:pPr>
            <w:r w:rsidRPr="00813EA8">
              <w:rPr>
                <w:rFonts w:ascii="Arial" w:hAnsi="Arial" w:cs="Arial"/>
                <w:b/>
                <w:bCs/>
                <w:color w:val="000000"/>
                <w:sz w:val="20"/>
              </w:rPr>
              <w:lastRenderedPageBreak/>
              <w:t>Serviço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6F50727" w14:textId="77777777" w:rsidR="00BD5E38" w:rsidRPr="00813EA8" w:rsidRDefault="00BD5E38" w:rsidP="00F4760F">
            <w:pPr>
              <w:jc w:val="center"/>
              <w:rPr>
                <w:rFonts w:ascii="Arial" w:hAnsi="Arial" w:cs="Arial"/>
                <w:b/>
                <w:bCs/>
                <w:color w:val="000000"/>
                <w:sz w:val="20"/>
              </w:rPr>
            </w:pPr>
            <w:r w:rsidRPr="00813EA8">
              <w:rPr>
                <w:rFonts w:ascii="Arial" w:hAnsi="Arial" w:cs="Arial"/>
                <w:b/>
                <w:bCs/>
                <w:color w:val="000000"/>
                <w:sz w:val="2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12051FD" w14:textId="77777777" w:rsidR="00BD5E38" w:rsidRPr="00813EA8" w:rsidRDefault="00BD5E38" w:rsidP="00F4760F">
            <w:pPr>
              <w:jc w:val="center"/>
              <w:rPr>
                <w:rFonts w:ascii="Arial" w:hAnsi="Arial" w:cs="Arial"/>
                <w:b/>
                <w:bCs/>
                <w:color w:val="000000"/>
                <w:sz w:val="20"/>
              </w:rPr>
            </w:pPr>
            <w:r w:rsidRPr="00813EA8">
              <w:rPr>
                <w:rFonts w:ascii="Arial" w:hAnsi="Arial" w:cs="Arial"/>
                <w:b/>
                <w:bCs/>
                <w:color w:val="000000"/>
                <w:sz w:val="20"/>
              </w:rPr>
              <w:t>1</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14:paraId="3FF62343" w14:textId="1429CD99" w:rsidR="00BD5E38" w:rsidRPr="00813EA8" w:rsidRDefault="00BD5E38" w:rsidP="00F4760F">
            <w:pPr>
              <w:jc w:val="center"/>
              <w:rPr>
                <w:rFonts w:ascii="Arial" w:hAnsi="Arial" w:cs="Arial"/>
                <w:b/>
                <w:bCs/>
                <w:color w:val="000000"/>
                <w:sz w:val="20"/>
              </w:rPr>
            </w:pPr>
          </w:p>
        </w:tc>
        <w:tc>
          <w:tcPr>
            <w:tcW w:w="1449" w:type="dxa"/>
            <w:tcBorders>
              <w:top w:val="single" w:sz="4" w:space="0" w:color="auto"/>
              <w:left w:val="nil"/>
              <w:bottom w:val="single" w:sz="4" w:space="0" w:color="auto"/>
              <w:right w:val="single" w:sz="4" w:space="0" w:color="auto"/>
            </w:tcBorders>
            <w:shd w:val="clear" w:color="auto" w:fill="auto"/>
            <w:noWrap/>
            <w:vAlign w:val="center"/>
            <w:hideMark/>
          </w:tcPr>
          <w:p w14:paraId="60B39EB3" w14:textId="4A1B4B6F" w:rsidR="00BD5E38" w:rsidRPr="00813EA8" w:rsidRDefault="00BD5E38" w:rsidP="00F4760F">
            <w:pPr>
              <w:jc w:val="center"/>
              <w:rPr>
                <w:rFonts w:ascii="Arial" w:hAnsi="Arial" w:cs="Arial"/>
                <w:b/>
                <w:bCs/>
                <w:color w:val="000000"/>
                <w:sz w:val="20"/>
              </w:rPr>
            </w:pPr>
            <w:r w:rsidRPr="00813EA8">
              <w:rPr>
                <w:rFonts w:ascii="Arial" w:hAnsi="Arial" w:cs="Arial"/>
                <w:b/>
                <w:bCs/>
                <w:color w:val="000000"/>
                <w:sz w:val="20"/>
              </w:rPr>
              <w:t xml:space="preserve"> </w:t>
            </w:r>
          </w:p>
        </w:tc>
      </w:tr>
      <w:tr w:rsidR="00BD5E38" w:rsidRPr="00813EA8" w14:paraId="5AAD0B98" w14:textId="77777777" w:rsidTr="00E54303">
        <w:trPr>
          <w:trHeight w:val="300"/>
        </w:trPr>
        <w:tc>
          <w:tcPr>
            <w:tcW w:w="7939" w:type="dxa"/>
            <w:gridSpan w:val="6"/>
            <w:tcBorders>
              <w:top w:val="single" w:sz="4" w:space="0" w:color="auto"/>
              <w:left w:val="single" w:sz="4" w:space="0" w:color="auto"/>
              <w:bottom w:val="single" w:sz="4" w:space="0" w:color="auto"/>
              <w:right w:val="nil"/>
            </w:tcBorders>
            <w:shd w:val="clear" w:color="auto" w:fill="auto"/>
            <w:noWrap/>
            <w:vAlign w:val="center"/>
            <w:hideMark/>
          </w:tcPr>
          <w:p w14:paraId="48A9CADA" w14:textId="77777777" w:rsidR="00BD5E38" w:rsidRPr="00813EA8" w:rsidRDefault="00BD5E38" w:rsidP="00E54303">
            <w:pPr>
              <w:jc w:val="right"/>
              <w:rPr>
                <w:rFonts w:ascii="Arial" w:hAnsi="Arial" w:cs="Arial"/>
                <w:b/>
                <w:bCs/>
                <w:color w:val="000000"/>
              </w:rPr>
            </w:pPr>
            <w:r w:rsidRPr="00813EA8">
              <w:rPr>
                <w:rFonts w:ascii="Arial" w:hAnsi="Arial" w:cs="Arial"/>
                <w:b/>
                <w:bCs/>
                <w:color w:val="000000"/>
              </w:rPr>
              <w:t xml:space="preserve"> </w:t>
            </w:r>
            <w:r w:rsidRPr="00E54303">
              <w:rPr>
                <w:rFonts w:ascii="Arial" w:hAnsi="Arial" w:cs="Arial"/>
                <w:b/>
                <w:bCs/>
                <w:color w:val="000000"/>
                <w:sz w:val="20"/>
                <w:szCs w:val="16"/>
              </w:rPr>
              <w:t xml:space="preserve">TOTAL GERAL: </w:t>
            </w:r>
          </w:p>
        </w:tc>
        <w:tc>
          <w:tcPr>
            <w:tcW w:w="30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4D7ED08" w14:textId="22C12C1E" w:rsidR="00BD5E38" w:rsidRPr="00813EA8" w:rsidRDefault="00BD5E38" w:rsidP="00F4760F">
            <w:pPr>
              <w:jc w:val="center"/>
              <w:rPr>
                <w:rFonts w:ascii="Arial" w:hAnsi="Arial" w:cs="Arial"/>
                <w:b/>
                <w:bCs/>
                <w:color w:val="000000"/>
              </w:rPr>
            </w:pPr>
          </w:p>
        </w:tc>
      </w:tr>
    </w:tbl>
    <w:p w14:paraId="17B84C9B" w14:textId="77777777" w:rsidR="00E54303" w:rsidRDefault="00E54303" w:rsidP="007A67F8">
      <w:pPr>
        <w:rPr>
          <w:rFonts w:ascii="Azo Sans Lt" w:hAnsi="Azo Sans Lt" w:cstheme="minorHAnsi"/>
          <w:b/>
          <w:sz w:val="22"/>
        </w:rPr>
      </w:pPr>
    </w:p>
    <w:p w14:paraId="40B3BD4C" w14:textId="0CE06611"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1378FF47"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145F9327"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319D0587" w14:textId="77777777" w:rsidR="00E54303" w:rsidRDefault="00E54303" w:rsidP="007A67F8">
      <w:pPr>
        <w:pStyle w:val="Corpodetexto"/>
        <w:ind w:left="0" w:firstLine="0"/>
        <w:rPr>
          <w:rFonts w:ascii="Azo Sans Md" w:hAnsi="Azo Sans Md" w:cstheme="minorHAnsi"/>
          <w:b/>
          <w:bCs/>
          <w:sz w:val="22"/>
          <w:szCs w:val="22"/>
        </w:rPr>
      </w:pPr>
    </w:p>
    <w:p w14:paraId="5B604FC1" w14:textId="6FE9D505"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789E1DDE" w14:textId="77777777" w:rsidR="00E54303" w:rsidRDefault="00E54303" w:rsidP="007A67F8">
      <w:pPr>
        <w:pStyle w:val="Corpodetexto"/>
        <w:ind w:left="0" w:firstLine="0"/>
        <w:rPr>
          <w:rFonts w:ascii="Azo Sans Lt" w:eastAsiaTheme="minorHAnsi" w:hAnsi="Azo Sans Lt" w:cstheme="minorHAnsi"/>
          <w:b/>
          <w:bCs/>
          <w:sz w:val="22"/>
          <w:szCs w:val="22"/>
          <w:lang w:eastAsia="en-US"/>
        </w:rPr>
      </w:pPr>
    </w:p>
    <w:p w14:paraId="461C0365" w14:textId="31435D75" w:rsidR="00355ADE" w:rsidRDefault="00355ADE"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53022A0D" w14:textId="0EF10803" w:rsidR="00E52487" w:rsidRDefault="00E52487" w:rsidP="00974A2C">
      <w:pPr>
        <w:spacing w:line="280" w:lineRule="atLeast"/>
        <w:jc w:val="center"/>
        <w:rPr>
          <w:rFonts w:ascii="Azo Sans Lt" w:hAnsi="Azo Sans Lt" w:cstheme="minorHAnsi"/>
          <w:sz w:val="20"/>
        </w:rPr>
      </w:pPr>
    </w:p>
    <w:p w14:paraId="4FCD1D67" w14:textId="0AEDC8BF" w:rsidR="008309AE" w:rsidRDefault="008309AE" w:rsidP="00974A2C">
      <w:pPr>
        <w:spacing w:line="280" w:lineRule="atLeast"/>
        <w:jc w:val="center"/>
        <w:rPr>
          <w:rFonts w:ascii="Azo Sans Lt" w:hAnsi="Azo Sans Lt" w:cstheme="minorHAnsi"/>
          <w:sz w:val="20"/>
        </w:rPr>
      </w:pPr>
    </w:p>
    <w:p w14:paraId="5F3AF012" w14:textId="77777777" w:rsidR="008309AE" w:rsidRDefault="008309AE"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7F63B" w14:textId="77777777" w:rsidR="008C2F50" w:rsidRDefault="008C2F50" w:rsidP="007A67F8">
      <w:r>
        <w:separator/>
      </w:r>
    </w:p>
  </w:endnote>
  <w:endnote w:type="continuationSeparator" w:id="0">
    <w:p w14:paraId="43BAD096" w14:textId="77777777" w:rsidR="008C2F50" w:rsidRDefault="008C2F50"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2121B" w14:textId="77777777" w:rsidR="008C2F50" w:rsidRDefault="008C2F50" w:rsidP="007A67F8">
      <w:r>
        <w:separator/>
      </w:r>
    </w:p>
  </w:footnote>
  <w:footnote w:type="continuationSeparator" w:id="0">
    <w:p w14:paraId="444372DF" w14:textId="77777777" w:rsidR="008C2F50" w:rsidRDefault="008C2F50"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0113" w14:textId="2C07F5EB" w:rsidR="00812BA6" w:rsidRPr="00242384" w:rsidRDefault="00812BA6" w:rsidP="00812BA6">
    <w:pPr>
      <w:pStyle w:val="Cabealho"/>
      <w:ind w:left="-284" w:hanging="426"/>
    </w:pPr>
    <w:r>
      <w:rPr>
        <w:noProof/>
      </w:rPr>
      <w:drawing>
        <wp:anchor distT="0" distB="0" distL="114300" distR="114300" simplePos="0" relativeHeight="251659264" behindDoc="0" locked="0" layoutInCell="1" allowOverlap="1" wp14:anchorId="46B33780" wp14:editId="589C5108">
          <wp:simplePos x="0" y="0"/>
          <wp:positionH relativeFrom="column">
            <wp:posOffset>-132080</wp:posOffset>
          </wp:positionH>
          <wp:positionV relativeFrom="paragraph">
            <wp:posOffset>140335</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CAB0775" w14:textId="15FA5A6E" w:rsidR="001C216E" w:rsidRDefault="001C216E" w:rsidP="000D2313">
    <w:pPr>
      <w:pStyle w:val="Cabealho"/>
      <w:rPr>
        <w:sz w:val="4"/>
        <w:szCs w:val="4"/>
      </w:rPr>
    </w:pPr>
  </w:p>
  <w:p w14:paraId="17771C00" w14:textId="1434994F" w:rsidR="00514597" w:rsidRDefault="00514597" w:rsidP="000D2313">
    <w:pPr>
      <w:pStyle w:val="Cabealho"/>
      <w:rPr>
        <w:sz w:val="4"/>
        <w:szCs w:val="4"/>
      </w:rPr>
    </w:pPr>
  </w:p>
  <w:p w14:paraId="14EBD58D" w14:textId="56B22C27" w:rsidR="00514597" w:rsidRDefault="00514597" w:rsidP="000D2313">
    <w:pPr>
      <w:pStyle w:val="Cabealho"/>
      <w:rPr>
        <w:sz w:val="4"/>
        <w:szCs w:val="4"/>
      </w:rPr>
    </w:pPr>
  </w:p>
  <w:p w14:paraId="719F76D3" w14:textId="2A5179C4" w:rsidR="00514597" w:rsidRDefault="00514597" w:rsidP="000D2313">
    <w:pPr>
      <w:pStyle w:val="Cabealho"/>
      <w:rPr>
        <w:sz w:val="4"/>
        <w:szCs w:val="4"/>
      </w:rPr>
    </w:pPr>
  </w:p>
  <w:p w14:paraId="120F276B" w14:textId="2DCBDAF3" w:rsidR="00514597" w:rsidRDefault="00514597" w:rsidP="000D2313">
    <w:pPr>
      <w:pStyle w:val="Cabealho"/>
      <w:rPr>
        <w:sz w:val="4"/>
        <w:szCs w:val="4"/>
      </w:rPr>
    </w:pPr>
  </w:p>
  <w:p w14:paraId="2F932DF6" w14:textId="558514D4" w:rsidR="00514597" w:rsidRDefault="00514597" w:rsidP="000D2313">
    <w:pPr>
      <w:pStyle w:val="Cabealho"/>
      <w:rPr>
        <w:sz w:val="4"/>
        <w:szCs w:val="4"/>
      </w:rPr>
    </w:pPr>
  </w:p>
  <w:p w14:paraId="71ED803E" w14:textId="64937D46" w:rsidR="00514597" w:rsidRDefault="00514597" w:rsidP="000D2313">
    <w:pPr>
      <w:pStyle w:val="Cabealho"/>
      <w:rPr>
        <w:sz w:val="4"/>
        <w:szCs w:val="4"/>
      </w:rPr>
    </w:pPr>
  </w:p>
  <w:p w14:paraId="0C84AFE7" w14:textId="595CF5B3" w:rsidR="00514597" w:rsidRDefault="00514597" w:rsidP="000D2313">
    <w:pPr>
      <w:pStyle w:val="Cabealho"/>
      <w:rPr>
        <w:sz w:val="4"/>
        <w:szCs w:val="4"/>
      </w:rPr>
    </w:pPr>
  </w:p>
  <w:p w14:paraId="5E4ACA7D" w14:textId="6ADE32FF" w:rsidR="00514597" w:rsidRDefault="00514597" w:rsidP="000D2313">
    <w:pPr>
      <w:pStyle w:val="Cabealho"/>
      <w:rPr>
        <w:sz w:val="4"/>
        <w:szCs w:val="4"/>
      </w:rPr>
    </w:pPr>
  </w:p>
  <w:p w14:paraId="1C87F86A" w14:textId="03E01B3D" w:rsidR="00514597" w:rsidRDefault="00514597" w:rsidP="000D2313">
    <w:pPr>
      <w:pStyle w:val="Cabealho"/>
      <w:rPr>
        <w:sz w:val="4"/>
        <w:szCs w:val="4"/>
      </w:rPr>
    </w:pPr>
  </w:p>
  <w:p w14:paraId="0604D1C5" w14:textId="77F2D443" w:rsidR="00514597" w:rsidRDefault="00514597" w:rsidP="000D2313">
    <w:pPr>
      <w:pStyle w:val="Cabealho"/>
      <w:rPr>
        <w:sz w:val="4"/>
        <w:szCs w:val="4"/>
      </w:rPr>
    </w:pPr>
  </w:p>
  <w:p w14:paraId="76FB6E21" w14:textId="44F909DE" w:rsidR="00514597" w:rsidRDefault="00514597" w:rsidP="000D2313">
    <w:pPr>
      <w:pStyle w:val="Cabealho"/>
      <w:rPr>
        <w:sz w:val="4"/>
        <w:szCs w:val="4"/>
      </w:rPr>
    </w:pPr>
  </w:p>
  <w:p w14:paraId="34E8ADB9" w14:textId="5778286A" w:rsidR="00514597" w:rsidRDefault="00514597" w:rsidP="000D2313">
    <w:pPr>
      <w:pStyle w:val="Cabealho"/>
      <w:rPr>
        <w:sz w:val="4"/>
        <w:szCs w:val="4"/>
      </w:rPr>
    </w:pPr>
  </w:p>
  <w:p w14:paraId="623DCE98" w14:textId="782B79AD" w:rsidR="00514597" w:rsidRDefault="00514597" w:rsidP="000D2313">
    <w:pPr>
      <w:pStyle w:val="Cabealho"/>
      <w:rPr>
        <w:sz w:val="4"/>
        <w:szCs w:val="4"/>
      </w:rPr>
    </w:pPr>
  </w:p>
  <w:p w14:paraId="36E7E798" w14:textId="1D7A2994" w:rsidR="00514597" w:rsidRDefault="00514597" w:rsidP="000D2313">
    <w:pPr>
      <w:pStyle w:val="Cabealho"/>
      <w:rPr>
        <w:sz w:val="4"/>
        <w:szCs w:val="4"/>
      </w:rPr>
    </w:pPr>
  </w:p>
  <w:p w14:paraId="6CD91DDC" w14:textId="605B66BF" w:rsidR="00514597" w:rsidRDefault="00514597" w:rsidP="000D2313">
    <w:pPr>
      <w:pStyle w:val="Cabealho"/>
      <w:rPr>
        <w:sz w:val="4"/>
        <w:szCs w:val="4"/>
      </w:rPr>
    </w:pPr>
  </w:p>
  <w:p w14:paraId="2D81A7E5" w14:textId="624BCAD0" w:rsidR="00514597" w:rsidRDefault="00514597" w:rsidP="000D2313">
    <w:pPr>
      <w:pStyle w:val="Cabealho"/>
      <w:rPr>
        <w:sz w:val="4"/>
        <w:szCs w:val="4"/>
      </w:rPr>
    </w:pPr>
  </w:p>
  <w:p w14:paraId="078FE3BF" w14:textId="3620C824" w:rsidR="00514597" w:rsidRDefault="00514597" w:rsidP="000D2313">
    <w:pPr>
      <w:pStyle w:val="Cabealho"/>
      <w:rPr>
        <w:sz w:val="4"/>
        <w:szCs w:val="4"/>
      </w:rPr>
    </w:pPr>
  </w:p>
  <w:p w14:paraId="22AAD7EF" w14:textId="4790E79B" w:rsidR="00514597" w:rsidRDefault="00514597" w:rsidP="000D2313">
    <w:pPr>
      <w:pStyle w:val="Cabealho"/>
      <w:rPr>
        <w:sz w:val="4"/>
        <w:szCs w:val="4"/>
      </w:rPr>
    </w:pPr>
  </w:p>
  <w:p w14:paraId="73D1A040" w14:textId="4BFDADA3" w:rsidR="00514597" w:rsidRDefault="00514597" w:rsidP="000D2313">
    <w:pPr>
      <w:pStyle w:val="Cabealho"/>
      <w:rPr>
        <w:sz w:val="4"/>
        <w:szCs w:val="4"/>
      </w:rPr>
    </w:pPr>
  </w:p>
  <w:p w14:paraId="5DFB1FC1" w14:textId="27C00893" w:rsidR="00514597" w:rsidRDefault="00514597" w:rsidP="000D2313">
    <w:pPr>
      <w:pStyle w:val="Cabealho"/>
      <w:rPr>
        <w:sz w:val="4"/>
        <w:szCs w:val="4"/>
      </w:rPr>
    </w:pPr>
  </w:p>
  <w:p w14:paraId="7E03664D" w14:textId="63788B10" w:rsidR="00514597" w:rsidRDefault="00514597" w:rsidP="000D2313">
    <w:pPr>
      <w:pStyle w:val="Cabealho"/>
      <w:rPr>
        <w:sz w:val="4"/>
        <w:szCs w:val="4"/>
      </w:rPr>
    </w:pPr>
  </w:p>
  <w:p w14:paraId="227BBEA7" w14:textId="004DDE58" w:rsidR="00514597" w:rsidRDefault="00514597" w:rsidP="000D2313">
    <w:pPr>
      <w:pStyle w:val="Cabealho"/>
      <w:rPr>
        <w:sz w:val="4"/>
        <w:szCs w:val="4"/>
      </w:rPr>
    </w:pPr>
  </w:p>
  <w:p w14:paraId="465788FF" w14:textId="272F6CDD" w:rsidR="00514597" w:rsidRDefault="00514597" w:rsidP="000D2313">
    <w:pPr>
      <w:pStyle w:val="Cabealho"/>
      <w:rPr>
        <w:sz w:val="4"/>
        <w:szCs w:val="4"/>
      </w:rPr>
    </w:pPr>
  </w:p>
  <w:p w14:paraId="6170346C" w14:textId="289800C8" w:rsidR="00514597" w:rsidRDefault="00514597" w:rsidP="000D2313">
    <w:pPr>
      <w:pStyle w:val="Cabealho"/>
      <w:rPr>
        <w:sz w:val="4"/>
        <w:szCs w:val="4"/>
      </w:rPr>
    </w:pPr>
  </w:p>
  <w:p w14:paraId="6A62C18F" w14:textId="69A88109" w:rsidR="00514597" w:rsidRDefault="00514597" w:rsidP="000D2313">
    <w:pPr>
      <w:pStyle w:val="Cabealho"/>
      <w:rPr>
        <w:sz w:val="4"/>
        <w:szCs w:val="4"/>
      </w:rPr>
    </w:pPr>
  </w:p>
  <w:p w14:paraId="006B1A4E" w14:textId="27DCC242" w:rsidR="00514597" w:rsidRDefault="00514597" w:rsidP="000D2313">
    <w:pPr>
      <w:pStyle w:val="Cabealho"/>
      <w:rPr>
        <w:sz w:val="4"/>
        <w:szCs w:val="4"/>
      </w:rPr>
    </w:pPr>
  </w:p>
  <w:p w14:paraId="5B151FFD" w14:textId="54791339" w:rsidR="00514597" w:rsidRDefault="00514597" w:rsidP="000D2313">
    <w:pPr>
      <w:pStyle w:val="Cabealho"/>
      <w:rPr>
        <w:sz w:val="4"/>
        <w:szCs w:val="4"/>
      </w:rPr>
    </w:pPr>
  </w:p>
  <w:p w14:paraId="43E35FDA" w14:textId="04E1087D" w:rsidR="00514597" w:rsidRDefault="00514597" w:rsidP="000D2313">
    <w:pPr>
      <w:pStyle w:val="Cabealho"/>
      <w:rPr>
        <w:sz w:val="4"/>
        <w:szCs w:val="4"/>
      </w:rPr>
    </w:pPr>
  </w:p>
  <w:p w14:paraId="480F522A" w14:textId="0ECFFC4A" w:rsidR="00514597" w:rsidRDefault="00514597" w:rsidP="000D2313">
    <w:pPr>
      <w:pStyle w:val="Cabealho"/>
      <w:rPr>
        <w:sz w:val="4"/>
        <w:szCs w:val="4"/>
      </w:rPr>
    </w:pPr>
  </w:p>
  <w:p w14:paraId="5C0E4CFE" w14:textId="2BAC8943" w:rsidR="00514597" w:rsidRDefault="00514597" w:rsidP="000D2313">
    <w:pPr>
      <w:pStyle w:val="Cabealho"/>
      <w:rPr>
        <w:sz w:val="4"/>
        <w:szCs w:val="4"/>
      </w:rPr>
    </w:pPr>
  </w:p>
  <w:p w14:paraId="151A92C7" w14:textId="77777777" w:rsidR="00514597" w:rsidRPr="00514597" w:rsidRDefault="00514597" w:rsidP="000D2313">
    <w:pPr>
      <w:pStyle w:val="Cabealh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37C3B"/>
    <w:rsid w:val="0004087E"/>
    <w:rsid w:val="00045F5A"/>
    <w:rsid w:val="0004694E"/>
    <w:rsid w:val="000550BD"/>
    <w:rsid w:val="00060BD5"/>
    <w:rsid w:val="00066D8E"/>
    <w:rsid w:val="00074EB4"/>
    <w:rsid w:val="00083679"/>
    <w:rsid w:val="00090FB4"/>
    <w:rsid w:val="00093F44"/>
    <w:rsid w:val="00096AE9"/>
    <w:rsid w:val="000A6A7E"/>
    <w:rsid w:val="000B2810"/>
    <w:rsid w:val="000B4111"/>
    <w:rsid w:val="000C1096"/>
    <w:rsid w:val="000D2313"/>
    <w:rsid w:val="000D4EB6"/>
    <w:rsid w:val="000F3EB0"/>
    <w:rsid w:val="00102F5F"/>
    <w:rsid w:val="0012526A"/>
    <w:rsid w:val="00133C44"/>
    <w:rsid w:val="00135D9D"/>
    <w:rsid w:val="001544C6"/>
    <w:rsid w:val="00167CBF"/>
    <w:rsid w:val="0017050E"/>
    <w:rsid w:val="00171995"/>
    <w:rsid w:val="00191EF4"/>
    <w:rsid w:val="00196B75"/>
    <w:rsid w:val="001A67EB"/>
    <w:rsid w:val="001B0B82"/>
    <w:rsid w:val="001C216E"/>
    <w:rsid w:val="001C531E"/>
    <w:rsid w:val="001D7E91"/>
    <w:rsid w:val="001E0F3B"/>
    <w:rsid w:val="001E48EE"/>
    <w:rsid w:val="001F012D"/>
    <w:rsid w:val="001F3ED6"/>
    <w:rsid w:val="002144FB"/>
    <w:rsid w:val="00222D02"/>
    <w:rsid w:val="00261CDA"/>
    <w:rsid w:val="00283299"/>
    <w:rsid w:val="002B31BD"/>
    <w:rsid w:val="002B37AD"/>
    <w:rsid w:val="002C19A0"/>
    <w:rsid w:val="002D0F90"/>
    <w:rsid w:val="002D4136"/>
    <w:rsid w:val="002D6494"/>
    <w:rsid w:val="002E1108"/>
    <w:rsid w:val="0030627A"/>
    <w:rsid w:val="00307845"/>
    <w:rsid w:val="00355ADE"/>
    <w:rsid w:val="00373ED6"/>
    <w:rsid w:val="00375A56"/>
    <w:rsid w:val="00380A1E"/>
    <w:rsid w:val="00383561"/>
    <w:rsid w:val="00387F60"/>
    <w:rsid w:val="0039050B"/>
    <w:rsid w:val="003961AD"/>
    <w:rsid w:val="003C6FC8"/>
    <w:rsid w:val="003C784A"/>
    <w:rsid w:val="003D298D"/>
    <w:rsid w:val="00402EC9"/>
    <w:rsid w:val="004172B4"/>
    <w:rsid w:val="00421C20"/>
    <w:rsid w:val="00422B04"/>
    <w:rsid w:val="00436D32"/>
    <w:rsid w:val="00444607"/>
    <w:rsid w:val="00446624"/>
    <w:rsid w:val="0045366E"/>
    <w:rsid w:val="00471931"/>
    <w:rsid w:val="004826FB"/>
    <w:rsid w:val="004A3748"/>
    <w:rsid w:val="004A629C"/>
    <w:rsid w:val="004B003E"/>
    <w:rsid w:val="004B28C9"/>
    <w:rsid w:val="004B28E9"/>
    <w:rsid w:val="004B3602"/>
    <w:rsid w:val="004C366B"/>
    <w:rsid w:val="004D3257"/>
    <w:rsid w:val="004D3C98"/>
    <w:rsid w:val="004D53F9"/>
    <w:rsid w:val="004E4091"/>
    <w:rsid w:val="005013DA"/>
    <w:rsid w:val="00514597"/>
    <w:rsid w:val="0054306A"/>
    <w:rsid w:val="00545ED2"/>
    <w:rsid w:val="00553CEF"/>
    <w:rsid w:val="00560959"/>
    <w:rsid w:val="005727B5"/>
    <w:rsid w:val="005B017A"/>
    <w:rsid w:val="005B2B5C"/>
    <w:rsid w:val="005B4DD9"/>
    <w:rsid w:val="005C1897"/>
    <w:rsid w:val="005C7FAA"/>
    <w:rsid w:val="005D7A4E"/>
    <w:rsid w:val="00630CF9"/>
    <w:rsid w:val="0063784D"/>
    <w:rsid w:val="00642D71"/>
    <w:rsid w:val="00650B17"/>
    <w:rsid w:val="00652EAA"/>
    <w:rsid w:val="0065673B"/>
    <w:rsid w:val="00697AD4"/>
    <w:rsid w:val="006B41AE"/>
    <w:rsid w:val="006D33BD"/>
    <w:rsid w:val="007020C2"/>
    <w:rsid w:val="0070659C"/>
    <w:rsid w:val="00707095"/>
    <w:rsid w:val="007210B7"/>
    <w:rsid w:val="00723E9F"/>
    <w:rsid w:val="00745E0F"/>
    <w:rsid w:val="00752515"/>
    <w:rsid w:val="00761CB5"/>
    <w:rsid w:val="00765D44"/>
    <w:rsid w:val="007712B4"/>
    <w:rsid w:val="00775BE3"/>
    <w:rsid w:val="00796C24"/>
    <w:rsid w:val="007A028D"/>
    <w:rsid w:val="007A67F8"/>
    <w:rsid w:val="007B0D4C"/>
    <w:rsid w:val="007B5CD0"/>
    <w:rsid w:val="007C3E41"/>
    <w:rsid w:val="007C49D4"/>
    <w:rsid w:val="008129E2"/>
    <w:rsid w:val="00812BA6"/>
    <w:rsid w:val="008309AE"/>
    <w:rsid w:val="00851D94"/>
    <w:rsid w:val="008565E4"/>
    <w:rsid w:val="0085670E"/>
    <w:rsid w:val="00894EB4"/>
    <w:rsid w:val="008A07A4"/>
    <w:rsid w:val="008A4FEE"/>
    <w:rsid w:val="008B74F2"/>
    <w:rsid w:val="008C07EA"/>
    <w:rsid w:val="008C2C26"/>
    <w:rsid w:val="008C2F50"/>
    <w:rsid w:val="008C5025"/>
    <w:rsid w:val="008E5349"/>
    <w:rsid w:val="00901291"/>
    <w:rsid w:val="009041BF"/>
    <w:rsid w:val="00924CE2"/>
    <w:rsid w:val="00930076"/>
    <w:rsid w:val="0094423E"/>
    <w:rsid w:val="0094777A"/>
    <w:rsid w:val="0096791A"/>
    <w:rsid w:val="00974A2C"/>
    <w:rsid w:val="00975FFB"/>
    <w:rsid w:val="009910CF"/>
    <w:rsid w:val="00993478"/>
    <w:rsid w:val="00993C38"/>
    <w:rsid w:val="009E5AE1"/>
    <w:rsid w:val="009E7810"/>
    <w:rsid w:val="009F3577"/>
    <w:rsid w:val="00A05282"/>
    <w:rsid w:val="00A1090C"/>
    <w:rsid w:val="00A11166"/>
    <w:rsid w:val="00A1365D"/>
    <w:rsid w:val="00A62F5A"/>
    <w:rsid w:val="00A670D4"/>
    <w:rsid w:val="00A75B9A"/>
    <w:rsid w:val="00A76578"/>
    <w:rsid w:val="00A864EA"/>
    <w:rsid w:val="00AA3A7B"/>
    <w:rsid w:val="00AA6C7F"/>
    <w:rsid w:val="00AF25A2"/>
    <w:rsid w:val="00AF466B"/>
    <w:rsid w:val="00AF6809"/>
    <w:rsid w:val="00B264B5"/>
    <w:rsid w:val="00B30144"/>
    <w:rsid w:val="00B3074D"/>
    <w:rsid w:val="00B31016"/>
    <w:rsid w:val="00B5321C"/>
    <w:rsid w:val="00B6130B"/>
    <w:rsid w:val="00B659CB"/>
    <w:rsid w:val="00B73D7B"/>
    <w:rsid w:val="00B77E71"/>
    <w:rsid w:val="00B8036D"/>
    <w:rsid w:val="00B9001F"/>
    <w:rsid w:val="00BA5E81"/>
    <w:rsid w:val="00BB54C9"/>
    <w:rsid w:val="00BB6EB1"/>
    <w:rsid w:val="00BC6C35"/>
    <w:rsid w:val="00BD5E38"/>
    <w:rsid w:val="00BE4605"/>
    <w:rsid w:val="00BF5CD1"/>
    <w:rsid w:val="00BF7745"/>
    <w:rsid w:val="00C0310B"/>
    <w:rsid w:val="00C41571"/>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80DD2"/>
    <w:rsid w:val="00DA6BFA"/>
    <w:rsid w:val="00DB2C54"/>
    <w:rsid w:val="00DB5059"/>
    <w:rsid w:val="00DB581C"/>
    <w:rsid w:val="00DD6E60"/>
    <w:rsid w:val="00DE34D5"/>
    <w:rsid w:val="00E052F3"/>
    <w:rsid w:val="00E27483"/>
    <w:rsid w:val="00E27EFD"/>
    <w:rsid w:val="00E30886"/>
    <w:rsid w:val="00E30AE4"/>
    <w:rsid w:val="00E46A51"/>
    <w:rsid w:val="00E52487"/>
    <w:rsid w:val="00E54303"/>
    <w:rsid w:val="00E64C5E"/>
    <w:rsid w:val="00E71587"/>
    <w:rsid w:val="00E7275B"/>
    <w:rsid w:val="00E831F3"/>
    <w:rsid w:val="00EA1040"/>
    <w:rsid w:val="00ED5C62"/>
    <w:rsid w:val="00ED6C24"/>
    <w:rsid w:val="00EE3F3B"/>
    <w:rsid w:val="00EF6684"/>
    <w:rsid w:val="00F277F2"/>
    <w:rsid w:val="00F427A1"/>
    <w:rsid w:val="00F52153"/>
    <w:rsid w:val="00F62D1C"/>
    <w:rsid w:val="00F802BC"/>
    <w:rsid w:val="00F93B76"/>
    <w:rsid w:val="00FB30C7"/>
    <w:rsid w:val="00FC47C2"/>
    <w:rsid w:val="00FE29D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582031057">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Pages>
  <Words>564</Words>
  <Characters>3050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131</cp:revision>
  <cp:lastPrinted>2025-05-15T14:21:00Z</cp:lastPrinted>
  <dcterms:created xsi:type="dcterms:W3CDTF">2021-05-27T14:26:00Z</dcterms:created>
  <dcterms:modified xsi:type="dcterms:W3CDTF">2025-06-23T16:24:00Z</dcterms:modified>
</cp:coreProperties>
</file>